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0" w:right="0" w:hanging="420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 xml:space="preserve">Руководство пользователя </w:t>
      </w:r>
      <w:r>
        <w:rPr>
          <w:rFonts w:ascii="Times New Roman" w:hAnsi="Times New Roman"/>
          <w:b/>
          <w:bCs/>
          <w:shd w:fill="auto" w:val="clear"/>
          <w:lang w:val="en-US"/>
        </w:rPr>
        <w:t>SRT</w:t>
      </w:r>
      <w:r>
        <w:rPr>
          <w:rFonts w:ascii="Times New Roman" w:hAnsi="Times New Roman"/>
          <w:b/>
          <w:bCs/>
          <w:shd w:fill="auto" w:val="clear"/>
          <w:lang w:val="ru-RU"/>
        </w:rPr>
        <w:t>7</w:t>
      </w:r>
      <w:r>
        <w:rPr>
          <w:rFonts w:ascii="Times New Roman" w:hAnsi="Times New Roman"/>
          <w:b/>
          <w:bCs/>
          <w:shd w:fill="auto" w:val="clear"/>
          <w:lang w:val="en-US"/>
        </w:rPr>
        <w:t>i</w:t>
      </w:r>
    </w:p>
    <w:p>
      <w:pPr>
        <w:pStyle w:val="Normal"/>
        <w:ind w:left="420" w:right="0" w:hanging="420"/>
        <w:rPr>
          <w:rFonts w:ascii="Times New Roman" w:hAnsi="Times New Roman" w:eastAsia="Times New Roman" w:cs="Times New Roman"/>
          <w:b/>
          <w:bCs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b/>
          <w:bCs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 xml:space="preserve">Об устройстве 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Двойные задние переключатели обеспечивают интуитивно понятное управление, разработанное специально для правоохранительных органов, охоты, а также для применения в тактических целях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4-е поколение первой в мире технологии </w:t>
      </w:r>
      <w:r>
        <w:rPr>
          <w:rFonts w:ascii="Times New Roman" w:hAnsi="Times New Roman"/>
          <w:shd w:fill="auto" w:val="clear"/>
          <w:lang w:val="en-US"/>
        </w:rPr>
        <w:t>SSR</w:t>
      </w:r>
      <w:r>
        <w:rPr>
          <w:rFonts w:ascii="Times New Roman" w:hAnsi="Times New Roman"/>
          <w:shd w:fill="auto" w:val="clear"/>
          <w:lang w:val="ru-RU"/>
        </w:rPr>
        <w:t xml:space="preserve"> (</w:t>
      </w:r>
      <w:r>
        <w:rPr>
          <w:rFonts w:ascii="Times New Roman" w:hAnsi="Times New Roman"/>
          <w:shd w:fill="auto" w:val="clear"/>
          <w:lang w:val="en-US"/>
        </w:rPr>
        <w:t>Smart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Selector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Ring</w:t>
      </w:r>
      <w:r>
        <w:rPr>
          <w:rFonts w:ascii="Times New Roman" w:hAnsi="Times New Roman"/>
          <w:shd w:fill="auto" w:val="clear"/>
          <w:lang w:val="ru-RU"/>
        </w:rPr>
        <w:t>) для плавного и быстрого выбора уровней и режимов яркости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Задействует светодиод </w:t>
      </w:r>
      <w:r>
        <w:rPr>
          <w:rFonts w:ascii="Times New Roman" w:hAnsi="Times New Roman"/>
          <w:shd w:fill="auto" w:val="clear"/>
          <w:lang w:val="en-US"/>
        </w:rPr>
        <w:t>Luminus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SFT</w:t>
      </w:r>
      <w:r>
        <w:rPr>
          <w:rFonts w:ascii="Times New Roman" w:hAnsi="Times New Roman"/>
          <w:shd w:fill="auto" w:val="clear"/>
          <w:lang w:val="ru-RU"/>
        </w:rPr>
        <w:t>-70 с максимальной мощностью в 3000 люмен.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Плавная регулировка яркости от 0 до 3000 люмен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Доступен режим плавной регулировки, режим блокировки и режим </w:t>
      </w:r>
      <w:r>
        <w:rPr>
          <w:rFonts w:ascii="Times New Roman" w:hAnsi="Times New Roman"/>
          <w:shd w:fill="auto" w:val="clear"/>
          <w:lang w:val="en-US"/>
        </w:rPr>
        <w:t>TAC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Оптическая система в сочетании с кристаллическим покрытием и «технологией предельно точной цифровой оптики» (</w:t>
      </w:r>
      <w:r>
        <w:rPr>
          <w:rFonts w:ascii="Times New Roman" w:hAnsi="Times New Roman"/>
          <w:shd w:fill="auto" w:val="clear"/>
          <w:lang w:val="en-US"/>
        </w:rPr>
        <w:t>PDOT</w:t>
      </w:r>
      <w:r>
        <w:rPr>
          <w:rFonts w:ascii="Times New Roman" w:hAnsi="Times New Roman"/>
          <w:shd w:fill="auto" w:val="clear"/>
          <w:lang w:val="ru-RU"/>
        </w:rPr>
        <w:t>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Пиковая интенсивность луча равна 87 500 кд, а максимальная дальность − 580 метрам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Максимальное время работы − 800 часов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Технология STROBE READY™ для быстрого доступа к режиму СТРОБОСКОП (патент № ZL201320545349.4)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Режим СТРОБОСКОП работает со случайно меняющейся частотой для более головокружительных эффектов.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Имеет индикатор питания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Умная система зарядки литий-ионного аккумулятора с портом USB-C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В комплекте идет литий-ионный аккумулятор NITECORE 21700i (NL2150HPi 5000 мАч)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Высокоэффективная схема постоянного тока обеспечивает стабильную работу устройства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Противоударный механизм защиты от обратной полярности, разработанный специально для спортивной стрельбы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Встроенный модуль расширенного регулирования температуры (ATR) (патент № ZL201510534543.6)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В противоударном безеле используется высокопрочная керамика на основе нитрида кремния, обеспечивающая надёжную защиту от сколов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Оптические линзы имеют двухстороннее покрытие, устойчивое к царапинам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Изготовлен из алюминиевого сплава с твердым анодированием военного класса HAIII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Водо- и пыленепроницаемость в соответствии со стандартом IP68 (возможность погружения на глубину до 2 метров)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Ударопрочность при падении с высоты до 2 метров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20" w:right="0" w:hanging="36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Возможность установки в штатив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Размеры и вес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Длина: 163 мм (6.42")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Диаметр головной части: 40 мм (1.57")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Диаметр корпуса: 25.8 мм (1.02")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Диаметр торцевой части: 31 мм (1.22")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Вес: 175 г (6.17 унции) (Без учёта аккумулятора)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Комплектующие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Литий-ионный аккумулятор 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 xml:space="preserve"> 21700</w:t>
      </w:r>
      <w:r>
        <w:rPr>
          <w:rFonts w:ascii="Times New Roman" w:hAnsi="Times New Roman"/>
          <w:shd w:fill="auto" w:val="clear"/>
          <w:lang w:val="en-US"/>
        </w:rPr>
        <w:t>i</w:t>
      </w:r>
      <w:r>
        <w:rPr>
          <w:rFonts w:ascii="Times New Roman" w:hAnsi="Times New Roman"/>
          <w:shd w:fill="auto" w:val="clear"/>
          <w:lang w:val="ru-RU"/>
        </w:rPr>
        <w:t xml:space="preserve"> (</w:t>
      </w:r>
      <w:r>
        <w:rPr>
          <w:rFonts w:ascii="Times New Roman" w:hAnsi="Times New Roman"/>
          <w:shd w:fill="auto" w:val="clear"/>
          <w:lang w:val="en-US"/>
        </w:rPr>
        <w:t>NL</w:t>
      </w:r>
      <w:r>
        <w:rPr>
          <w:rFonts w:ascii="Times New Roman" w:hAnsi="Times New Roman"/>
          <w:shd w:fill="auto" w:val="clear"/>
          <w:lang w:val="ru-RU"/>
        </w:rPr>
        <w:t>2150</w:t>
      </w:r>
      <w:r>
        <w:rPr>
          <w:rFonts w:ascii="Times New Roman" w:hAnsi="Times New Roman"/>
          <w:shd w:fill="auto" w:val="clear"/>
          <w:lang w:val="en-US"/>
        </w:rPr>
        <w:t>HPi</w:t>
      </w:r>
      <w:r>
        <w:rPr>
          <w:rFonts w:ascii="Times New Roman" w:hAnsi="Times New Roman"/>
          <w:shd w:fill="auto" w:val="clear"/>
          <w:lang w:val="ru-RU"/>
        </w:rPr>
        <w:t xml:space="preserve"> 5,000 мАч), аккумуляторный магазин </w:t>
      </w:r>
      <w:r>
        <w:rPr>
          <w:rFonts w:ascii="Times New Roman" w:hAnsi="Times New Roman"/>
          <w:shd w:fill="auto" w:val="clear"/>
          <w:lang w:val="en-US"/>
        </w:rPr>
        <w:t>CR</w:t>
      </w:r>
      <w:r>
        <w:rPr>
          <w:rFonts w:ascii="Times New Roman" w:hAnsi="Times New Roman"/>
          <w:shd w:fill="auto" w:val="clear"/>
          <w:lang w:val="ru-RU"/>
        </w:rPr>
        <w:t xml:space="preserve">123, кобура, клипса, ремешок, запасное уплотнительное кольцо, зарядный кабель </w:t>
      </w:r>
      <w:r>
        <w:rPr>
          <w:rFonts w:ascii="Times New Roman" w:hAnsi="Times New Roman"/>
          <w:shd w:fill="auto" w:val="clear"/>
          <w:lang w:val="en-US"/>
        </w:rPr>
        <w:t>USB</w:t>
      </w:r>
      <w:r>
        <w:rPr>
          <w:rFonts w:ascii="Times New Roman" w:hAnsi="Times New Roman"/>
          <w:shd w:fill="auto" w:val="clear"/>
          <w:lang w:val="ru-RU"/>
        </w:rPr>
        <w:t>-</w:t>
      </w:r>
      <w:r>
        <w:rPr>
          <w:rFonts w:ascii="Times New Roman" w:hAnsi="Times New Roman"/>
          <w:shd w:fill="auto" w:val="clear"/>
          <w:lang w:val="en-US"/>
        </w:rPr>
        <w:t>C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Совместимость с элементами питания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en-US"/>
        </w:rPr>
        <w:t>SRT</w:t>
      </w:r>
      <w:r>
        <w:rPr>
          <w:rFonts w:ascii="Times New Roman" w:hAnsi="Times New Roman"/>
          <w:shd w:fill="auto" w:val="clear"/>
          <w:lang w:val="ru-RU"/>
        </w:rPr>
        <w:t>7</w:t>
      </w:r>
      <w:r>
        <w:rPr>
          <w:rFonts w:ascii="Times New Roman" w:hAnsi="Times New Roman"/>
          <w:shd w:fill="auto" w:val="clear"/>
          <w:lang w:val="en-US"/>
        </w:rPr>
        <w:t>i</w:t>
      </w:r>
      <w:r>
        <w:rPr>
          <w:rFonts w:ascii="Times New Roman" w:hAnsi="Times New Roman"/>
          <w:shd w:fill="auto" w:val="clear"/>
          <w:lang w:val="ru-RU"/>
        </w:rPr>
        <w:t xml:space="preserve"> совместим исключительно с аккумуляторами 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 xml:space="preserve"> 21700 </w:t>
      </w:r>
      <w:r>
        <w:rPr>
          <w:rFonts w:ascii="Times New Roman" w:hAnsi="Times New Roman"/>
          <w:shd w:fill="auto" w:val="clear"/>
          <w:lang w:val="en-US"/>
        </w:rPr>
        <w:t>i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Series</w:t>
      </w:r>
      <w:r>
        <w:rPr>
          <w:rFonts w:ascii="Times New Roman" w:hAnsi="Times New Roman"/>
          <w:shd w:fill="auto" w:val="clear"/>
          <w:lang w:val="ru-RU"/>
        </w:rPr>
        <w:t xml:space="preserve"> с выходом в 15 А и аккумуляторами </w:t>
      </w:r>
      <w:r>
        <w:rPr>
          <w:rFonts w:ascii="Times New Roman" w:hAnsi="Times New Roman"/>
          <w:shd w:fill="auto" w:val="clear"/>
          <w:lang w:val="en-US"/>
        </w:rPr>
        <w:t>CR</w:t>
      </w:r>
      <w:r>
        <w:rPr>
          <w:rFonts w:ascii="Times New Roman" w:hAnsi="Times New Roman"/>
          <w:shd w:fill="auto" w:val="clear"/>
          <w:lang w:val="ru-RU"/>
        </w:rPr>
        <w:t>123/</w:t>
      </w:r>
      <w:r>
        <w:rPr>
          <w:rFonts w:ascii="Times New Roman" w:hAnsi="Times New Roman"/>
          <w:shd w:fill="auto" w:val="clear"/>
          <w:lang w:val="en-US"/>
        </w:rPr>
        <w:t>RCR</w:t>
      </w:r>
      <w:r>
        <w:rPr>
          <w:rFonts w:ascii="Times New Roman" w:hAnsi="Times New Roman"/>
          <w:shd w:fill="auto" w:val="clear"/>
          <w:lang w:val="ru-RU"/>
        </w:rPr>
        <w:t>123.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 xml:space="preserve">Примечание: 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1. НЕ пытайтесь использовать SRT7i для зарядки аккумуляторов CR123/RCR123.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2. SRT7i НЕ совместим с обычными аккумуляторами 21700/18650.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3. Яркость в режиме ТУРБО будет меньше при использовании устройства с аккумуляторами CR123/RCR123.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Технические характеристики</w:t>
      </w:r>
    </w:p>
    <w:tbl>
      <w:tblPr>
        <w:tblW w:w="1029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783"/>
        <w:gridCol w:w="1702"/>
        <w:gridCol w:w="1514"/>
        <w:gridCol w:w="2223"/>
        <w:gridCol w:w="2068"/>
      </w:tblGrid>
      <w:tr>
        <w:trPr>
          <w:trHeight w:val="337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ТУРБО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НИЗКИЙ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СВЕРХНИЗКИЙ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СТРОБОСКОП</w:t>
            </w:r>
          </w:p>
        </w:tc>
      </w:tr>
      <w:tr>
        <w:trPr>
          <w:trHeight w:val="35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Яркость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3,000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люмен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100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люмен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0.1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люмен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3,000 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люмен</w:t>
            </w:r>
          </w:p>
        </w:tc>
      </w:tr>
      <w:tr>
        <w:trPr>
          <w:trHeight w:val="337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Время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3 ч 15 мин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–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800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 xml:space="preserve"> ч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–</w:t>
            </w:r>
          </w:p>
        </w:tc>
      </w:tr>
      <w:tr>
        <w:trPr>
          <w:trHeight w:val="35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Дальность луча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580 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110 м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5 м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–</w:t>
            </w:r>
          </w:p>
        </w:tc>
      </w:tr>
      <w:tr>
        <w:trPr>
          <w:trHeight w:val="337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Пиковая интенсивность луча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87,500 кд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 xml:space="preserve">3,010 кд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7 кд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–</w:t>
            </w:r>
          </w:p>
        </w:tc>
      </w:tr>
      <w:tr>
        <w:trPr>
          <w:trHeight w:val="35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Ударопрочность</w:t>
            </w:r>
          </w:p>
        </w:tc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2 м (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Ударопрочность</w:t>
            </w:r>
            <w:r>
              <w:rPr>
                <w:rFonts w:ascii="Times New Roman" w:hAnsi="Times New Roman"/>
                <w:shd w:fill="auto" w:val="clear"/>
                <w:lang w:val="en-US"/>
              </w:rPr>
              <w:t>)</w:t>
            </w:r>
          </w:p>
        </w:tc>
      </w:tr>
      <w:tr>
        <w:trPr>
          <w:trHeight w:val="337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ru-RU"/>
              </w:rPr>
              <w:t>Водонепроницаемость</w:t>
            </w:r>
          </w:p>
        </w:tc>
        <w:tc>
          <w:tcPr>
            <w:tcW w:w="7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IP</w:t>
            </w:r>
            <w:r>
              <w:rPr>
                <w:rFonts w:ascii="Times New Roman" w:hAnsi="Times New Roman"/>
                <w:shd w:fill="auto" w:val="clear"/>
                <w:lang w:val="ru-RU"/>
              </w:rPr>
              <w:t>68, 2 м (Водонепроницаемость и возможность погружения)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Cs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b/>
          <w:bCs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 xml:space="preserve">Примечание. </w:t>
      </w:r>
      <w:r>
        <w:rPr>
          <w:rFonts w:ascii="Times New Roman" w:hAnsi="Times New Roman"/>
          <w:shd w:fill="auto" w:val="clear"/>
          <w:lang w:val="ru-RU"/>
        </w:rPr>
        <w:t>В режиме плавной регулировки яркость варьируется от СВЕРХНИЗКОЙ (0,1 люмен) до ТУРБО (3000 люмен), а время работы фонаря будет, соответственно, варьироваться от 800 часов до 3 часов 15 минут в зависимости от уровня яркости.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b/>
          <w:bCs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Функция зарядки</w:t>
      </w:r>
    </w:p>
    <w:p>
      <w:pPr>
        <w:pStyle w:val="Normal"/>
        <w:rPr>
          <w:highlight w:val="none"/>
          <w:shd w:fill="auto" w:val="clear"/>
        </w:rPr>
      </w:pPr>
      <w:r>
        <w:drawing>
          <wp:anchor behindDoc="0" distT="57150" distB="57150" distL="57150" distR="57150" simplePos="0" locked="0" layoutInCell="0" allowOverlap="1" relativeHeight="2">
            <wp:simplePos x="0" y="0"/>
            <wp:positionH relativeFrom="page">
              <wp:posOffset>5184775</wp:posOffset>
            </wp:positionH>
            <wp:positionV relativeFrom="line">
              <wp:posOffset>6350</wp:posOffset>
            </wp:positionV>
            <wp:extent cx="2375535" cy="1905635"/>
            <wp:effectExtent l="0" t="0" r="0" b="0"/>
            <wp:wrapThrough wrapText="bothSides">
              <wp:wrapPolygon edited="0">
                <wp:start x="-32" y="0"/>
                <wp:lineTo x="21600" y="0"/>
                <wp:lineTo x="21600" y="21527"/>
                <wp:lineTo x="-32" y="21527"/>
                <wp:lineTo x="-32" y="0"/>
              </wp:wrapPolygon>
            </wp:wrapThrough>
            <wp:docPr id="1" name="officeArt object" descr="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充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hd w:fill="auto" w:val="clear"/>
          <w:lang w:val="en-US"/>
        </w:rPr>
        <w:t>SRT</w:t>
      </w:r>
      <w:r>
        <w:rPr>
          <w:rFonts w:ascii="Times New Roman" w:hAnsi="Times New Roman"/>
          <w:shd w:fill="auto" w:val="clear"/>
          <w:lang w:val="ru-RU"/>
        </w:rPr>
        <w:t>7</w:t>
      </w:r>
      <w:r>
        <w:rPr>
          <w:rFonts w:ascii="Times New Roman" w:hAnsi="Times New Roman"/>
          <w:shd w:fill="auto" w:val="clear"/>
          <w:lang w:val="en-US"/>
        </w:rPr>
        <w:t>i</w:t>
      </w:r>
      <w:r>
        <w:rPr>
          <w:rFonts w:ascii="Times New Roman" w:hAnsi="Times New Roman"/>
          <w:shd w:fill="auto" w:val="clear"/>
          <w:lang w:val="ru-RU"/>
        </w:rPr>
        <w:t xml:space="preserve"> оснащён умной системой зарядки. Чтобы начать зарядку, откройте металлической крышку </w:t>
      </w:r>
      <w:r>
        <w:rPr>
          <w:rFonts w:ascii="Times New Roman" w:hAnsi="Times New Roman"/>
          <w:shd w:fill="auto" w:val="clear"/>
          <w:lang w:val="en-US"/>
        </w:rPr>
        <w:t>USB</w:t>
      </w:r>
      <w:r>
        <w:rPr>
          <w:rFonts w:ascii="Times New Roman" w:hAnsi="Times New Roman"/>
          <w:shd w:fill="auto" w:val="clear"/>
          <w:lang w:val="ru-RU"/>
        </w:rPr>
        <w:t xml:space="preserve">-входа, как это показано на иллюстрации, и при помощи </w:t>
      </w:r>
      <w:r>
        <w:rPr>
          <w:rFonts w:ascii="Times New Roman" w:hAnsi="Times New Roman"/>
          <w:shd w:fill="auto" w:val="clear"/>
          <w:lang w:val="en-US"/>
        </w:rPr>
        <w:t>USB</w:t>
      </w:r>
      <w:r>
        <w:rPr>
          <w:rFonts w:ascii="Times New Roman" w:hAnsi="Times New Roman"/>
          <w:shd w:fill="auto" w:val="clear"/>
          <w:lang w:val="ru-RU"/>
        </w:rPr>
        <w:t>-кабеля подключите к зарядному порту устройства внешний источник питания.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Во время зарядки индикатор питания сбоку фонаря будет медленно мигать, информируя таким образом пользователя.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· Когда аккумулятор полностью зарядится, </w:t>
      </w:r>
      <w:r>
        <w:rPr>
          <w:rFonts w:ascii="Times New Roman" w:hAnsi="Times New Roman"/>
          <w:shd w:fill="auto" w:val="clear"/>
          <w:lang w:val="en-US"/>
        </w:rPr>
        <w:t>SRT</w:t>
      </w:r>
      <w:r>
        <w:rPr>
          <w:rFonts w:ascii="Times New Roman" w:hAnsi="Times New Roman"/>
          <w:shd w:fill="auto" w:val="clear"/>
          <w:lang w:val="ru-RU"/>
        </w:rPr>
        <w:t>7</w:t>
      </w:r>
      <w:r>
        <w:rPr>
          <w:rFonts w:ascii="Times New Roman" w:hAnsi="Times New Roman"/>
          <w:shd w:fill="auto" w:val="clear"/>
          <w:lang w:val="en-US"/>
        </w:rPr>
        <w:t>i</w:t>
      </w:r>
      <w:r>
        <w:rPr>
          <w:rFonts w:ascii="Times New Roman" w:hAnsi="Times New Roman"/>
          <w:shd w:fill="auto" w:val="clear"/>
          <w:lang w:val="ru-RU"/>
        </w:rPr>
        <w:t xml:space="preserve"> остановит зарядку, и индикатор питания начнёт беспрерывно гореть, информируя таким образом пользователя.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Время зарядки литий-ионного аккумулятора 21700</w:t>
      </w:r>
      <w:r>
        <w:rPr>
          <w:rFonts w:ascii="Times New Roman" w:hAnsi="Times New Roman"/>
          <w:shd w:fill="auto" w:val="clear"/>
          <w:lang w:val="en-US"/>
        </w:rPr>
        <w:t>i</w:t>
      </w:r>
      <w:r>
        <w:rPr>
          <w:rFonts w:ascii="Times New Roman" w:hAnsi="Times New Roman"/>
          <w:shd w:fill="auto" w:val="clear"/>
          <w:lang w:val="ru-RU"/>
        </w:rPr>
        <w:t xml:space="preserve"> (5000 мАч) в режиме быстрой зарядки (</w:t>
      </w:r>
      <w:r>
        <w:rPr>
          <w:rFonts w:ascii="Times New Roman" w:hAnsi="Times New Roman"/>
          <w:shd w:fill="auto" w:val="clear"/>
          <w:lang w:val="en-US"/>
        </w:rPr>
        <w:t>QC</w:t>
      </w:r>
      <w:r>
        <w:rPr>
          <w:rFonts w:ascii="Times New Roman" w:hAnsi="Times New Roman"/>
          <w:shd w:fill="auto" w:val="clear"/>
          <w:lang w:val="ru-RU"/>
        </w:rPr>
        <w:t xml:space="preserve">) составляет приблизительно 2 часа 30 минут (при зарядке посредством адаптера </w:t>
      </w:r>
      <w:r>
        <w:rPr>
          <w:rFonts w:ascii="Times New Roman" w:hAnsi="Times New Roman"/>
          <w:shd w:fill="auto" w:val="clear"/>
          <w:lang w:val="en-US"/>
        </w:rPr>
        <w:t>QC</w:t>
      </w:r>
      <w:r>
        <w:rPr>
          <w:rFonts w:ascii="Times New Roman" w:hAnsi="Times New Roman"/>
          <w:shd w:fill="auto" w:val="clear"/>
          <w:lang w:val="ru-RU"/>
        </w:rPr>
        <w:t xml:space="preserve"> 12В/1,5А). Время зарядки в стандартном режиме зарядки составляет около 3 часов 15 минут.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Примечание: ЗАПРЕЩЕНО использовать фонарь для зарядки аккумуляторов других типов и брендов. 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Инструкция по эксплуатации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Установка / извлечение аккумулятора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Открутите крышку аккумуляторного отсека, как это показано на иллюстрации, установите / извлеките аккумулятор и туго закрутите заднюю крышку.</w:t>
      </w:r>
    </w:p>
    <w:p>
      <w:pPr>
        <w:pStyle w:val="Normal"/>
        <w:rPr>
          <w:highlight w:val="none"/>
          <w:shd w:fill="auto" w:val="clear"/>
        </w:rPr>
      </w:pPr>
      <w:r>
        <w:drawing>
          <wp:anchor behindDoc="0" distT="152400" distB="152400" distL="152400" distR="152400" simplePos="0" locked="0" layoutInCell="0" allowOverlap="1" relativeHeight="3">
            <wp:simplePos x="0" y="0"/>
            <wp:positionH relativeFrom="margin">
              <wp:posOffset>4640580</wp:posOffset>
            </wp:positionH>
            <wp:positionV relativeFrom="line">
              <wp:posOffset>249555</wp:posOffset>
            </wp:positionV>
            <wp:extent cx="2550160" cy="2367915"/>
            <wp:effectExtent l="0" t="0" r="0" b="0"/>
            <wp:wrapThrough wrapText="bothSides">
              <wp:wrapPolygon edited="0">
                <wp:start x="-10" y="0"/>
                <wp:lineTo x="21600" y="0"/>
                <wp:lineTo x="21600" y="21578"/>
                <wp:lineTo x="-10" y="21578"/>
                <wp:lineTo x="-10" y="0"/>
              </wp:wrapPolygon>
            </wp:wrapThrough>
            <wp:docPr id="2" name="Изображение1" descr="pasted-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asted-image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hd w:fill="auto" w:val="clear"/>
          <w:lang w:val="ru-RU"/>
        </w:rPr>
        <w:t>Меры предосторожности: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1. Убедитесь, что аккумуляторы вставлены положительной полярностью к головной части фонаря. Устройство не будет работать, если аккумуляторы вставлены неправильно.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2. Устройство не сможет работать при неправильной сборке (например, если аккумулятор неисправен / вставлен ​​неправильно).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3. Пожалуйста, обязательно используйте аккумуляторный магазин при установке 2 аккумуляторов </w:t>
      </w:r>
      <w:r>
        <w:rPr>
          <w:rFonts w:ascii="Times New Roman" w:hAnsi="Times New Roman"/>
          <w:shd w:fill="auto" w:val="clear"/>
          <w:lang w:val="en-US"/>
        </w:rPr>
        <w:t>CR</w:t>
      </w:r>
      <w:r>
        <w:rPr>
          <w:rFonts w:ascii="Times New Roman" w:hAnsi="Times New Roman"/>
          <w:shd w:fill="auto" w:val="clear"/>
          <w:lang w:val="ru-RU"/>
        </w:rPr>
        <w:t>123.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4. ВНИМАНИЕ! Возможно опасное излучение! Не направляйте свет фонаря в глаза! Поскольку это может им значительно навредить.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5. При низком уровне заряда прекратите использование устройства и замените либо подзарядите аккумулятор, чтобы предотвратить его повреждение.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6. Если вы планируете хранить или переносить устройство в рюкзаке, а также не использовать его в течение длительного времени, пожалуйста, извлеките все аккумуляторы во избежание случайной активации или протечки аккумуляторов.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Быстрое тактическое освещение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Режим плавной регулировки: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Когда фонарь будет находится в выключенном состоянии, наполовину зажмите и удерживайте кнопку питания, чтобы мгновенно активировать устройство. Отпустите кнопку, чтобы его выключить.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Когда фонарь будет находиться в выключенном состоянии, на половину зажмите и удерживайте кнопку режима (</w:t>
      </w:r>
      <w:r>
        <w:rPr>
          <w:rFonts w:ascii="Times New Roman" w:hAnsi="Times New Roman"/>
          <w:shd w:fill="auto" w:val="clear"/>
          <w:lang w:val="en-US"/>
        </w:rPr>
        <w:t>MODE</w:t>
      </w:r>
      <w:r>
        <w:rPr>
          <w:rFonts w:ascii="Times New Roman" w:hAnsi="Times New Roman"/>
          <w:shd w:fill="auto" w:val="clear"/>
          <w:lang w:val="ru-RU"/>
        </w:rPr>
        <w:t>) (</w:t>
      </w:r>
      <w:r>
        <w:rPr>
          <w:rFonts w:ascii="Times New Roman" w:hAnsi="Times New Roman"/>
          <w:shd w:fill="auto" w:val="clear"/>
          <w:lang w:val="en-US"/>
        </w:rPr>
        <w:t>STROBE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READY</w:t>
      </w:r>
      <w:r>
        <w:rPr>
          <w:rFonts w:ascii="Times New Roman" w:hAnsi="Times New Roman"/>
          <w:shd w:fill="auto" w:val="clear"/>
          <w:lang w:val="ru-RU"/>
        </w:rPr>
        <w:t>™), чтобы мгновенно перевести устройство в режим ТУРБО. Отпустите кнопку, чтобы его выключить.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Режим ТАС: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Наполовину зажмите и удерживайте кнопку питания, чтобы мгновенно перевести устройство в режим НИЗКОГО уровня яркости. Отпустите кнопку, чтобы его выключить.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До конца зажмите и удерживайте кнопку питания либо наполовину зажмите и удерживайте кнопку режима (</w:t>
      </w:r>
      <w:r>
        <w:rPr>
          <w:rFonts w:ascii="Times New Roman" w:hAnsi="Times New Roman"/>
          <w:shd w:fill="auto" w:val="clear"/>
          <w:lang w:val="en-US"/>
        </w:rPr>
        <w:t>MODE</w:t>
      </w:r>
      <w:r>
        <w:rPr>
          <w:rFonts w:ascii="Times New Roman" w:hAnsi="Times New Roman"/>
          <w:shd w:fill="auto" w:val="clear"/>
          <w:lang w:val="ru-RU"/>
        </w:rPr>
        <w:t>) (</w:t>
      </w:r>
      <w:r>
        <w:rPr>
          <w:rFonts w:ascii="Times New Roman" w:hAnsi="Times New Roman"/>
          <w:shd w:fill="auto" w:val="clear"/>
          <w:lang w:val="en-US"/>
        </w:rPr>
        <w:t>STROBE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READY</w:t>
      </w:r>
      <w:r>
        <w:rPr>
          <w:rFonts w:ascii="Times New Roman" w:hAnsi="Times New Roman"/>
          <w:shd w:fill="auto" w:val="clear"/>
          <w:lang w:val="ru-RU"/>
        </w:rPr>
        <w:t>™), чтобы мгновенно перевести устройство в режим ТУРБО. Отпустите кнопку, чтобы его выключить.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Включение / выключение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Режим плавной регулировки: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Когда фонарь находится в выключенном состоянии, до конца нажмите на кнопку питания, чтобы его активировать.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Когда фонарь находится во включённом состоянии, до конца нажмите на кнопку питания, чтобы его выключить.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Уровень яркости или выбор режима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Когда фонарь находится во включённом состоянии, вращайте кольцо Smart Selector Ring на конце фонаря, чтобы отрегулировать уровень / режим яркости.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· Вращайте кольцо Smart Selector </w:t>
      </w:r>
      <w:r>
        <w:rPr>
          <w:rFonts w:ascii="Times New Roman" w:hAnsi="Times New Roman"/>
          <w:shd w:fill="auto" w:val="clear"/>
          <w:lang w:val="en-US"/>
        </w:rPr>
        <w:t>Ring</w:t>
      </w:r>
      <w:r>
        <w:rPr>
          <w:rFonts w:ascii="Times New Roman" w:hAnsi="Times New Roman"/>
          <w:shd w:fill="auto" w:val="clear"/>
          <w:lang w:val="ru-RU"/>
        </w:rPr>
        <w:t xml:space="preserve"> по часовой стрелке от крайнего правого угла к левому для переключения между следующими уровнями / режимами яркости: Режим TAC – ТУРБО – Режим</w:t>
      </w:r>
      <w:r>
        <w:drawing>
          <wp:anchor behindDoc="0" distT="152400" distB="152400" distL="152400" distR="152400" simplePos="0" locked="0" layoutInCell="0" allowOverlap="1" relativeHeight="4">
            <wp:simplePos x="0" y="0"/>
            <wp:positionH relativeFrom="margin">
              <wp:posOffset>4868545</wp:posOffset>
            </wp:positionH>
            <wp:positionV relativeFrom="line">
              <wp:posOffset>-6985</wp:posOffset>
            </wp:positionV>
            <wp:extent cx="1910715" cy="2130425"/>
            <wp:effectExtent l="0" t="0" r="0" b="0"/>
            <wp:wrapThrough wrapText="bothSides">
              <wp:wrapPolygon edited="0">
                <wp:start x="-10" y="0"/>
                <wp:lineTo x="21600" y="0"/>
                <wp:lineTo x="21600" y="21571"/>
                <wp:lineTo x="-10" y="21571"/>
                <wp:lineTo x="-10" y="0"/>
              </wp:wrapPolygon>
            </wp:wrapThrough>
            <wp:docPr id="3" name="Изображение2" descr="pasted-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pasted-imag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hd w:fill="auto" w:val="clear"/>
          <w:lang w:val="ru-RU"/>
        </w:rPr>
        <w:t xml:space="preserve"> плавной ​​регулировки – СВЕРХНИЗКИЙ – Режим блокировки.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· Данные уровни / режимы яркости можно переключать и в обратном порядке, вращая кольцо Smart Selector </w:t>
      </w:r>
      <w:r>
        <w:rPr>
          <w:rFonts w:ascii="Times New Roman" w:hAnsi="Times New Roman"/>
          <w:shd w:fill="auto" w:val="clear"/>
          <w:lang w:val="en-US"/>
        </w:rPr>
        <w:t>Ring</w:t>
      </w:r>
      <w:r>
        <w:rPr>
          <w:rFonts w:ascii="Times New Roman" w:hAnsi="Times New Roman"/>
          <w:shd w:fill="auto" w:val="clear"/>
          <w:lang w:val="ru-RU"/>
        </w:rPr>
        <w:t xml:space="preserve"> против часовой стрелки.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· При переключении кольца Smart Selector </w:t>
      </w:r>
      <w:r>
        <w:rPr>
          <w:rFonts w:ascii="Times New Roman" w:hAnsi="Times New Roman"/>
          <w:shd w:fill="auto" w:val="clear"/>
          <w:lang w:val="en-US"/>
        </w:rPr>
        <w:t>Ring</w:t>
      </w:r>
      <w:r>
        <w:rPr>
          <w:rFonts w:ascii="Times New Roman" w:hAnsi="Times New Roman"/>
          <w:shd w:fill="auto" w:val="clear"/>
          <w:lang w:val="ru-RU"/>
        </w:rPr>
        <w:t xml:space="preserve"> на режим блокировки обе кнопки устройства окажутся заблокированы и недоступны для активации фонаря.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Быстрый перевод устройства в режим ТУРБО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Когда фонарь находится в выключенном состоянии, наполовину зажмите и удерживайте кнопку режима (MODE) (STROBE READY™), чтобы перевести устройство в режим ТУРБО. Отпустите кнопку, чтобы его выключить.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Режим плавной регулировки: когда фонарь находится во включённом состоянии, наполовину зажмите и удерживайте кнопку режима (MODE) (STROBE READY™), чтобы перевести устройство в режим ТУРБО. Отпустите кнопку, чтобы вернуть фонарь к предыдущему состоянию.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Примечание.</w:t>
      </w:r>
      <w:r>
        <w:rPr>
          <w:rFonts w:ascii="Times New Roman" w:hAnsi="Times New Roman"/>
          <w:shd w:fill="auto" w:val="clear"/>
          <w:lang w:val="ru-RU"/>
        </w:rPr>
        <w:t xml:space="preserve"> При длительном нахождении в режиме ТУРБО устройство будет выделять большое количество тепла. Фонарь автоматически понизит яркость на несколько люменов во избежание перегрева, а также для продления срока службы аккумулятора.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b/>
          <w:bCs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STROBE READY™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Когда фонарь находится в выключенном состоянии, до конца зажмите и удерживайте кнопку режима (MODE) (STROBE READY™), чтобы перевести устройство в режим СТРОБОСКОП. Отпустите кнопку, чтобы его выключить.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· Режим плавной регулировки: когда фонарь находится во включённом состоянии, до конца нажмите на кнопку режима (MODE) (STROBE READY™), чтобы перевести устройство в режим СТРОБОСКОП. Чтобы выйти из режима СТРОБОСКОП, ещё раз кратковременно нажмите на кнопку режима (MODE) (STROBE READY™), и фонарь вернётся к предыдущему состоянию. Либо просто выключите фонарь.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Сообщение уровня заряда аккумулятора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Когда фонарь будет находиться во включённом состоянии, индикатор питания будет отображать оставшийся заряд аккумулятора.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1. Беспрерывное горение указывает на то, что уровень заряда выше или равен 50%.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2. Медленное мигание указывает на то, что уровень заряда ниже 50%.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3. Быстрое мигание указывает на то, что уровень заряда ниже 10%.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Замена аккумулятора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Аккумулятор следует заменить в случае, если индикатор питания быстро и непрерывно мигает, а свет фонаря кажется тусклым, а также если устройство перестает реагировать на команды вследствие низкого уровня заряда.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en-US"/>
        </w:rPr>
        <w:t>ATR</w:t>
      </w:r>
      <w:r>
        <w:rPr>
          <w:rFonts w:ascii="Times New Roman" w:hAnsi="Times New Roman"/>
          <w:b/>
          <w:bCs/>
          <w:shd w:fill="auto" w:val="clear"/>
          <w:lang w:val="ru-RU"/>
        </w:rPr>
        <w:t xml:space="preserve"> (Расширенное регулирование температуры)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Встроенная технология </w:t>
      </w:r>
      <w:r>
        <w:rPr>
          <w:rFonts w:ascii="Times New Roman" w:hAnsi="Times New Roman"/>
          <w:shd w:fill="auto" w:val="clear"/>
          <w:lang w:val="en-US"/>
        </w:rPr>
        <w:t>ATR</w:t>
      </w:r>
      <w:r>
        <w:rPr>
          <w:rFonts w:ascii="Times New Roman" w:hAnsi="Times New Roman"/>
          <w:shd w:fill="auto" w:val="clear"/>
          <w:lang w:val="ru-RU"/>
        </w:rPr>
        <w:t xml:space="preserve"> регулирует мощность </w:t>
      </w:r>
      <w:r>
        <w:rPr>
          <w:rFonts w:ascii="Times New Roman" w:hAnsi="Times New Roman"/>
          <w:shd w:fill="auto" w:val="clear"/>
          <w:lang w:val="en-US"/>
        </w:rPr>
        <w:t>SRT</w:t>
      </w:r>
      <w:r>
        <w:rPr>
          <w:rFonts w:ascii="Times New Roman" w:hAnsi="Times New Roman"/>
          <w:shd w:fill="auto" w:val="clear"/>
          <w:lang w:val="ru-RU"/>
        </w:rPr>
        <w:t>7</w:t>
      </w:r>
      <w:r>
        <w:rPr>
          <w:rFonts w:ascii="Times New Roman" w:hAnsi="Times New Roman"/>
          <w:shd w:fill="auto" w:val="clear"/>
          <w:lang w:val="en-US"/>
        </w:rPr>
        <w:t>i</w:t>
      </w:r>
      <w:r>
        <w:rPr>
          <w:rFonts w:ascii="Times New Roman" w:hAnsi="Times New Roman"/>
          <w:shd w:fill="auto" w:val="clear"/>
          <w:lang w:val="ru-RU"/>
        </w:rPr>
        <w:t xml:space="preserve"> в соответствии с рабочими условиями и окружающей средой для поддержания оптимальной производительности устройства.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Обслуживание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Каждые 6 месяцев резьбу следует протирать чистой тканью с последующим нанесением тонкого слоя смазки на силиконовой основе.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b/>
          <w:bCs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 xml:space="preserve">Меры предосторожности 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1. Если вы планируете не использовать устройство в течение длительного времени, пожалуйста, не забывайте его подзаряжать каждые 3 месяца.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2. Если вы храните либо переносите фонарь в рюкзаке или кобуре, переведите устройство в режим блокировки, чтобы предотвратить его случайную активацию.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3. Утилизируйте устройство / аккумуляторы в соответствии с действующим местным законодательством и принятыми правилами.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  <w:lang w:val="ru-RU"/>
        </w:rPr>
      </w:pPr>
      <w:r>
        <w:rPr>
          <w:rFonts w:eastAsia="Times New Roman" w:cs="Times New Roman" w:ascii="Times New Roman" w:hAnsi="Times New Roman"/>
          <w:shd w:fill="auto" w:val="clear"/>
          <w:lang w:val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hd w:fill="auto" w:val="clear"/>
          <w:lang w:val="ru-RU"/>
        </w:rPr>
        <w:t>Гарантийное обслуживание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На всю продукцию 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 xml:space="preserve">® распространяется гарантия. При наличии у продукта каких-либо дефектов или брака его можно обменять у местного дистрибьютора в течение 15 дней со дня покупки. После этого всю неисправную продукцию 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>® можно бесплатно починить в течение 60 месяцев со дня покупки. По прошествии 60 месяцев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Гарантия аннулируется, в случае если: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1. продукция была сломана и / или в ее конструкцию были внесены изменения неофициальной (т.е. неавторизованной) стороной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2. продукция была повреждена вследствие неправильного пользования (например, в результате неправильной установки аккумуляторов)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>3. продукция была повреждена в результате протечки аккумулятора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За последней информацией о продукции и услугах 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 xml:space="preserve">®, пожалуйста, обращайтесь к местному дистрибьютору 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 xml:space="preserve">® или пишите на почту </w:t>
      </w:r>
      <w:r>
        <w:rPr>
          <w:rFonts w:ascii="Times New Roman" w:hAnsi="Times New Roman"/>
          <w:shd w:fill="auto" w:val="clear"/>
          <w:lang w:val="en-US"/>
        </w:rPr>
        <w:t>service</w:t>
      </w:r>
      <w:r>
        <w:rPr>
          <w:rFonts w:ascii="Times New Roman" w:hAnsi="Times New Roman"/>
          <w:shd w:fill="auto" w:val="clear"/>
          <w:lang w:val="ru-RU"/>
        </w:rPr>
        <w:t>@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>.</w:t>
      </w:r>
      <w:r>
        <w:rPr>
          <w:rFonts w:ascii="Times New Roman" w:hAnsi="Times New Roman"/>
          <w:shd w:fill="auto" w:val="clear"/>
          <w:lang w:val="en-US"/>
        </w:rPr>
        <w:t>com</w:t>
      </w:r>
    </w:p>
    <w:p>
      <w:pPr>
        <w:pStyle w:val="Normal"/>
        <w:numPr>
          <w:ilvl w:val="0"/>
          <w:numId w:val="2"/>
        </w:numPr>
        <w:ind w:left="166" w:right="0" w:hanging="166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  <w:lang w:val="ru-RU"/>
        </w:rPr>
        <w:t xml:space="preserve">Все изображения, а также текст и положения, приведенные в рамках данного руководства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ascii="Times New Roman" w:hAnsi="Times New Roman"/>
          <w:shd w:fill="auto" w:val="clear"/>
          <w:lang w:val="en-US"/>
        </w:rPr>
        <w:t>www</w:t>
      </w:r>
      <w:r>
        <w:rPr>
          <w:rFonts w:ascii="Times New Roman" w:hAnsi="Times New Roman"/>
          <w:shd w:fill="auto" w:val="clear"/>
          <w:lang w:val="ru-RU"/>
        </w:rPr>
        <w:t>.</w:t>
      </w:r>
      <w:r>
        <w:rPr>
          <w:rFonts w:ascii="Times New Roman" w:hAnsi="Times New Roman"/>
          <w:shd w:fill="auto" w:val="clear"/>
          <w:lang w:val="en-US"/>
        </w:rPr>
        <w:t>nitecore</w:t>
      </w:r>
      <w:r>
        <w:rPr>
          <w:rFonts w:ascii="Times New Roman" w:hAnsi="Times New Roman"/>
          <w:shd w:fill="auto" w:val="clear"/>
          <w:lang w:val="ru-RU"/>
        </w:rPr>
        <w:t>.</w:t>
      </w:r>
      <w:r>
        <w:rPr>
          <w:rFonts w:ascii="Times New Roman" w:hAnsi="Times New Roman"/>
          <w:shd w:fill="auto" w:val="clear"/>
          <w:lang w:val="en-US"/>
        </w:rPr>
        <w:t>com</w:t>
      </w:r>
      <w:r>
        <w:rPr>
          <w:rFonts w:ascii="Times New Roman" w:hAnsi="Times New Roman"/>
          <w:shd w:fill="auto" w:val="clear"/>
          <w:lang w:val="ru-RU"/>
        </w:rPr>
        <w:t xml:space="preserve">, </w:t>
      </w:r>
      <w:r>
        <w:rPr>
          <w:rFonts w:ascii="Times New Roman" w:hAnsi="Times New Roman"/>
          <w:shd w:fill="auto" w:val="clear"/>
          <w:lang w:val="en-US"/>
        </w:rPr>
        <w:t>Sysmax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Innovations</w:t>
      </w:r>
      <w:r>
        <w:rPr>
          <w:rFonts w:ascii="Times New Roman" w:hAnsi="Times New Roman"/>
          <w:shd w:fill="auto" w:val="clear"/>
          <w:lang w:val="ru-RU"/>
        </w:rPr>
        <w:t xml:space="preserve"> </w:t>
      </w:r>
      <w:r>
        <w:rPr>
          <w:rFonts w:ascii="Times New Roman" w:hAnsi="Times New Roman"/>
          <w:shd w:fill="auto" w:val="clear"/>
          <w:lang w:val="en-US"/>
        </w:rPr>
        <w:t>Co</w:t>
      </w:r>
      <w:r>
        <w:rPr>
          <w:rFonts w:ascii="Times New Roman" w:hAnsi="Times New Roman"/>
          <w:shd w:fill="auto" w:val="clear"/>
          <w:lang w:val="ru-RU"/>
        </w:rPr>
        <w:t xml:space="preserve">., </w:t>
      </w:r>
      <w:r>
        <w:rPr>
          <w:rFonts w:ascii="Times New Roman" w:hAnsi="Times New Roman"/>
          <w:shd w:fill="auto" w:val="clear"/>
          <w:lang w:val="en-US"/>
        </w:rPr>
        <w:t>Ltd</w:t>
      </w:r>
      <w:r>
        <w:rPr>
          <w:rFonts w:ascii="Times New Roman" w:hAnsi="Times New Roman"/>
          <w:shd w:fill="auto" w:val="clear"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rFonts w:ascii="Times New Roman" w:hAnsi="Times New Roman" w:eastAsia="Times New Roman" w:cs="Times New Roman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720" w:right="720" w:gutter="0" w:header="851" w:top="908" w:footer="992" w:bottom="1049"/>
      <w:pgNumType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Arial Unicode MS">
    <w:charset w:val="01"/>
    <w:family w:val="swiss"/>
    <w:pitch w:val="default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suff w:val="nothing"/>
      <w:lvlText w:val=""/>
      <w:lvlJc w:val="left"/>
      <w:pPr>
        <w:tabs>
          <w:tab w:val="num" w:pos="0"/>
        </w:tabs>
        <w:ind w:left="1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suff w:val="nothing"/>
      <w:lvlText w:val=""/>
      <w:lvlJc w:val="left"/>
      <w:pPr>
        <w:tabs>
          <w:tab w:val="num" w:pos="0"/>
        </w:tabs>
        <w:ind w:left="7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suff w:val="nothing"/>
      <w:lvlText w:val=""/>
      <w:lvlJc w:val="left"/>
      <w:pPr>
        <w:tabs>
          <w:tab w:val="num" w:pos="0"/>
        </w:tabs>
        <w:ind w:left="13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suff w:val="nothing"/>
      <w:lvlText w:val=""/>
      <w:lvlJc w:val="left"/>
      <w:pPr>
        <w:tabs>
          <w:tab w:val="num" w:pos="0"/>
        </w:tabs>
        <w:ind w:left="19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suff w:val="nothing"/>
      <w:lvlText w:val=""/>
      <w:lvlJc w:val="left"/>
      <w:pPr>
        <w:tabs>
          <w:tab w:val="num" w:pos="0"/>
        </w:tabs>
        <w:ind w:left="25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suff w:val="nothing"/>
      <w:lvlText w:val=""/>
      <w:lvlJc w:val="left"/>
      <w:pPr>
        <w:tabs>
          <w:tab w:val="num" w:pos="0"/>
        </w:tabs>
        <w:ind w:left="31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suff w:val="nothing"/>
      <w:lvlText w:val=""/>
      <w:lvlJc w:val="left"/>
      <w:pPr>
        <w:tabs>
          <w:tab w:val="num" w:pos="0"/>
        </w:tabs>
        <w:ind w:left="37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suff w:val="nothing"/>
      <w:lvlText w:val=""/>
      <w:lvlJc w:val="left"/>
      <w:pPr>
        <w:tabs>
          <w:tab w:val="num" w:pos="0"/>
        </w:tabs>
        <w:ind w:left="43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suff w:val="nothing"/>
      <w:lvlText w:val=""/>
      <w:lvlJc w:val="left"/>
      <w:pPr>
        <w:tabs>
          <w:tab w:val="num" w:pos="0"/>
        </w:tabs>
        <w:ind w:left="4966" w:hanging="166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-">
    <w:name w:val="Hyperlink"/>
    <w:rPr>
      <w:u w:val="single" w:color="FFFFFF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Колонтитулы"/>
    <w:qFormat/>
    <w:pPr>
      <w:keepNext w:val="false"/>
      <w:keepLines w:val="false"/>
      <w:pageBreakBefore w:val="false"/>
      <w:widowControl/>
      <w:shd w:val="clear" w:color="auto" w:fill="auto"/>
      <w:tabs>
        <w:tab w:val="clear" w:pos="4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firstLine="42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qFormat/>
  </w:style>
  <w:style w:type="numbering" w:styleId="1">
    <w:name w:val="Импортированный стиль 1"/>
    <w:qFormat/>
  </w:style>
  <w:style w:type="numbering" w:styleId="Style23">
    <w:name w:val="Пункты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LibreOffice/7.5.2.2$Windows_X86_64 LibreOffice_project/53bb9681a964705cf672590721dbc85eb4d0c3a2</Application>
  <AppVersion>15.0000</AppVersion>
  <Pages>4</Pages>
  <Words>1485</Words>
  <Characters>9689</Characters>
  <CharactersWithSpaces>11039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2023-04-19T09:48:30Z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